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31BB2" w14:textId="77777777" w:rsidR="005D1BB0" w:rsidRPr="005D1BB0" w:rsidRDefault="005D1BB0" w:rsidP="005D1BB0">
      <w:pPr>
        <w:spacing w:after="0" w:line="276" w:lineRule="auto"/>
        <w:jc w:val="both"/>
        <w:rPr>
          <w:rFonts w:ascii="Arial" w:eastAsia="Times New Roman" w:hAnsi="Arial" w:cs="Arial"/>
          <w:sz w:val="18"/>
          <w:szCs w:val="18"/>
          <w:lang w:eastAsia="pl-PL"/>
        </w:rPr>
      </w:pPr>
    </w:p>
    <w:p w14:paraId="2B0A7ABE" w14:textId="77777777" w:rsidR="005D1BB0" w:rsidRPr="005D1BB0" w:rsidRDefault="005D1BB0" w:rsidP="005D1BB0">
      <w:pPr>
        <w:shd w:val="clear" w:color="auto" w:fill="FFFFFF"/>
        <w:spacing w:before="120" w:after="0" w:line="240" w:lineRule="auto"/>
        <w:jc w:val="center"/>
        <w:rPr>
          <w:rFonts w:ascii="Arial" w:eastAsia="Times New Roman" w:hAnsi="Arial" w:cs="Arial"/>
          <w:b/>
          <w:spacing w:val="60"/>
          <w:sz w:val="32"/>
          <w:szCs w:val="24"/>
          <w:lang w:eastAsia="pl-PL"/>
        </w:rPr>
      </w:pPr>
      <w:r w:rsidRPr="005D1BB0">
        <w:rPr>
          <w:rFonts w:ascii="Arial" w:eastAsia="Times New Roman" w:hAnsi="Arial" w:cs="Arial"/>
          <w:b/>
          <w:spacing w:val="60"/>
          <w:sz w:val="32"/>
          <w:szCs w:val="24"/>
          <w:lang w:eastAsia="pl-PL"/>
        </w:rPr>
        <w:t>KLAUZULA ANTYKORUPCYJNA</w:t>
      </w:r>
    </w:p>
    <w:p w14:paraId="4C13A742" w14:textId="77777777" w:rsidR="005D1BB0" w:rsidRPr="005D1BB0" w:rsidRDefault="005D1BB0" w:rsidP="005D1BB0">
      <w:pPr>
        <w:spacing w:after="0" w:line="240" w:lineRule="auto"/>
        <w:jc w:val="both"/>
        <w:rPr>
          <w:rFonts w:ascii="Arial" w:eastAsia="Times New Roman" w:hAnsi="Arial" w:cs="Arial"/>
          <w:szCs w:val="20"/>
          <w:lang w:eastAsia="pl-PL"/>
        </w:rPr>
      </w:pPr>
    </w:p>
    <w:p w14:paraId="29047FD2"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2CA863E5"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zaświadcza, że wdrożyła procedury przeciwdziałania korupcji </w:t>
      </w:r>
      <w:r w:rsidRPr="005D1BB0">
        <w:rPr>
          <w:rFonts w:ascii="Arial" w:eastAsia="Times New Roman" w:hAnsi="Arial" w:cs="Arial"/>
          <w:szCs w:val="20"/>
          <w:lang w:eastAsia="pl-PL"/>
        </w:rPr>
        <w:br/>
        <w:t>i konfliktowi interesów, a w okresie ostatnich trzech lat członkowie organów zarządzających, kontrolnych, nadzorczych lub przedstawiciele Stron nie zostali skazani prawomocnym wyrokiem za przestępstwo korupcyjne.</w:t>
      </w:r>
    </w:p>
    <w:p w14:paraId="530D2267"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eastAsia="Times New Roman" w:hAnsi="Arial" w:cs="Arial"/>
          <w:szCs w:val="20"/>
          <w:lang w:eastAsia="pl-PL"/>
        </w:rPr>
        <w:br/>
        <w:t xml:space="preserve">i wyjaśniania nieprawidłowości, zarówno bezpośrednio, jak i działając poprzez kontrolowane lub powiązane podmioty gospodarcze Stron. </w:t>
      </w:r>
    </w:p>
    <w:p w14:paraId="39EDBDEF"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09C3E9B"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351AB6C5"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CE28426"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78F484D0"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579805B0"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E1F20F4"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B401FB0" w14:textId="77777777" w:rsidR="005D1BB0" w:rsidRPr="005D1BB0" w:rsidRDefault="005D1BB0" w:rsidP="005D1BB0">
      <w:pPr>
        <w:numPr>
          <w:ilvl w:val="0"/>
          <w:numId w:val="2"/>
        </w:numPr>
        <w:spacing w:after="0" w:line="240" w:lineRule="auto"/>
        <w:contextualSpacing/>
        <w:jc w:val="both"/>
        <w:rPr>
          <w:rFonts w:ascii="Arial" w:eastAsia="Times New Roman" w:hAnsi="Arial" w:cs="Arial"/>
          <w:lang w:eastAsia="pl-PL"/>
        </w:rPr>
      </w:pPr>
      <w:r w:rsidRPr="005D1BB0">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5"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14:paraId="360C5DE8" w14:textId="77777777" w:rsidR="004B3EE4" w:rsidRDefault="005D1BB0" w:rsidP="005D1BB0">
      <w:r w:rsidRPr="005D1BB0">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w:t>
      </w:r>
      <w:r w:rsidRPr="005D1BB0">
        <w:rPr>
          <w:rFonts w:ascii="Arial" w:eastAsia="Times New Roman" w:hAnsi="Arial" w:cs="Arial"/>
          <w:szCs w:val="20"/>
          <w:lang w:eastAsia="pl-PL"/>
        </w:rPr>
        <w:t xml:space="preserve"> w dobrej wierze w celu wyjaśnienia okoliczności dotyczących możliwych działań korupcyjnych.</w:t>
      </w:r>
    </w:p>
    <w:sectPr w:rsidR="004B3EE4" w:rsidSect="00A67470">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2179685">
    <w:abstractNumId w:val="1"/>
  </w:num>
  <w:num w:numId="2" w16cid:durableId="1242914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BB0"/>
    <w:rsid w:val="004B3EE4"/>
    <w:rsid w:val="0056062D"/>
    <w:rsid w:val="005D1BB0"/>
    <w:rsid w:val="00A67470"/>
    <w:rsid w:val="00CB2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FA223"/>
  <w15:chartTrackingRefBased/>
  <w15:docId w15:val="{AA3AF59C-695E-406A-9E8E-AB5D0258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ruszenieprawa@orle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567</Words>
  <Characters>3403</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Wiciak Krzysztof (PKN)</dc:creator>
  <cp:keywords/>
  <dc:description/>
  <cp:lastModifiedBy>Wnuk Anna (OCS)</cp:lastModifiedBy>
  <cp:revision>3</cp:revision>
  <dcterms:created xsi:type="dcterms:W3CDTF">2022-07-28T08:25:00Z</dcterms:created>
  <dcterms:modified xsi:type="dcterms:W3CDTF">2026-04-30T07:47:00Z</dcterms:modified>
</cp:coreProperties>
</file>